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90BFF" w14:textId="77777777" w:rsidR="00D011C8" w:rsidRPr="00017785" w:rsidRDefault="006D6774" w:rsidP="006D6774">
      <w:pPr>
        <w:jc w:val="center"/>
        <w:rPr>
          <w:rFonts w:ascii="Century Gothic" w:hAnsi="Century Gothic"/>
          <w:b/>
          <w:sz w:val="20"/>
          <w:szCs w:val="20"/>
        </w:rPr>
      </w:pPr>
      <w:r w:rsidRPr="00017785">
        <w:rPr>
          <w:rFonts w:ascii="Century Gothic" w:hAnsi="Century Gothic"/>
          <w:b/>
          <w:sz w:val="20"/>
          <w:szCs w:val="20"/>
        </w:rPr>
        <w:t>Form 462 Complaints Table List (B-Tables)</w:t>
      </w:r>
    </w:p>
    <w:p w14:paraId="36390C00" w14:textId="77777777" w:rsidR="006D6774" w:rsidRPr="00017785" w:rsidRDefault="006D6774" w:rsidP="006D6774">
      <w:pPr>
        <w:rPr>
          <w:rFonts w:ascii="Century Gothic" w:hAnsi="Century Gothic"/>
          <w:sz w:val="20"/>
          <w:szCs w:val="20"/>
        </w:rPr>
      </w:pPr>
    </w:p>
    <w:p w14:paraId="36390C01" w14:textId="241618AF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Total Work Force, Counselings, and Complaints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2" w14:textId="4D912876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Total Work Force, Counselings, and Complaints - Sub-Component Data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3" w14:textId="685FB0DF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All Timely Completed Counselings</w:t>
      </w:r>
    </w:p>
    <w:p w14:paraId="36390C04" w14:textId="42841117" w:rsidR="00F90479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All Timely Completed Counselings - Su</w:t>
      </w:r>
      <w:r w:rsidR="00F90479" w:rsidRPr="00017785">
        <w:rPr>
          <w:rFonts w:ascii="Century Gothic" w:hAnsi="Century Gothic"/>
          <w:sz w:val="20"/>
          <w:szCs w:val="20"/>
        </w:rPr>
        <w:t>b-Component Data</w:t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</w:p>
    <w:p w14:paraId="36390C05" w14:textId="43D9CC98" w:rsidR="00F90479" w:rsidRPr="00017785" w:rsidRDefault="00F90479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Outcomes of All Pre-Complaint Closures</w:t>
      </w:r>
    </w:p>
    <w:p w14:paraId="36390C06" w14:textId="0901DD6A" w:rsidR="0008619F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Outcomes of All Pre-Complaint Closures - Sub-Component Data</w:t>
      </w:r>
    </w:p>
    <w:p w14:paraId="36390C07" w14:textId="092131E9" w:rsidR="00E37620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Pre-Comp</w:t>
      </w:r>
      <w:bookmarkStart w:id="0" w:name="_GoBack"/>
      <w:bookmarkEnd w:id="0"/>
      <w:r w:rsidRPr="00017785">
        <w:rPr>
          <w:rFonts w:ascii="Century Gothic" w:hAnsi="Century Gothic"/>
          <w:sz w:val="20"/>
          <w:szCs w:val="20"/>
        </w:rPr>
        <w:t>laint ADR Offers, Rejections, and Acceptance</w:t>
      </w:r>
      <w:r w:rsidR="00E37620" w:rsidRPr="00017785">
        <w:rPr>
          <w:rFonts w:ascii="Century Gothic" w:hAnsi="Century Gothic"/>
          <w:sz w:val="20"/>
          <w:szCs w:val="20"/>
        </w:rPr>
        <w:t>s</w:t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</w:p>
    <w:p w14:paraId="36390C08" w14:textId="4984051F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ADR Pre-Complaint Resolutions (Informal Phase)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9" w14:textId="74C14590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Benefits Provided in All Pre-Complaint Settlements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A" w14:textId="6D9DDE9D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Profile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B" w14:textId="2197C1D8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Profile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C" w14:textId="1834B7F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Issues  - Cabinet Level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D" w14:textId="7606373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Issues  - Medium Sized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E" w14:textId="74C36AD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Issues  - Small Agencies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F" w14:textId="56700D8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Filed Basis and Issues  - Grand Total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0" w14:textId="0B81250D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and Cost of All Completed Complaint Investigations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1" w14:textId="19571EF8" w:rsidR="002822D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and Cost of Complaint Investigations Co</w:t>
      </w:r>
      <w:r w:rsidR="002822D0" w:rsidRPr="00017785">
        <w:rPr>
          <w:rFonts w:ascii="Century Gothic" w:hAnsi="Century Gothic"/>
          <w:sz w:val="20"/>
          <w:szCs w:val="20"/>
        </w:rPr>
        <w:t>mpleted by Agency Investigators</w:t>
      </w:r>
    </w:p>
    <w:p w14:paraId="36390C12" w14:textId="7AB4940E" w:rsidR="002822D0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and Cost of Complaint Investigations Completed by Contract Investigators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3" w14:textId="3FEF0D4E" w:rsidR="00D1460D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and Cost of All Compl</w:t>
      </w:r>
      <w:r w:rsidR="00D1460D" w:rsidRPr="00017785">
        <w:rPr>
          <w:rFonts w:ascii="Century Gothic" w:hAnsi="Century Gothic"/>
          <w:sz w:val="20"/>
          <w:szCs w:val="20"/>
        </w:rPr>
        <w:t>eted Complaint Investigations</w:t>
      </w:r>
      <w:r w:rsidR="00D1460D" w:rsidRPr="00017785">
        <w:rPr>
          <w:rFonts w:ascii="Century Gothic" w:hAnsi="Century Gothic"/>
          <w:sz w:val="20"/>
          <w:szCs w:val="20"/>
        </w:rPr>
        <w:tab/>
      </w:r>
      <w:r w:rsidR="00D1460D" w:rsidRPr="00017785">
        <w:rPr>
          <w:rFonts w:ascii="Century Gothic" w:hAnsi="Century Gothic"/>
          <w:sz w:val="20"/>
          <w:szCs w:val="20"/>
        </w:rPr>
        <w:tab/>
      </w:r>
    </w:p>
    <w:p w14:paraId="36390C14" w14:textId="7AAF9C69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Total Number and Average Processing Days for All Complaint Closures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5" w14:textId="1788642F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Types of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6" w14:textId="291309E3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All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7" w14:textId="700CCE28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Closed with Dismissals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8" w14:textId="63B318EF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of Merit Final Agency Decisions (FAD) (No AJ Decision)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9" w14:textId="21905574" w:rsidR="003F6023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Timeliness of Merit Final Agency Decisions (FAD) (No AJ Decision) - Sub-Component Data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="003F6023" w:rsidRPr="00017785">
        <w:rPr>
          <w:rFonts w:ascii="Century Gothic" w:hAnsi="Century Gothic"/>
          <w:sz w:val="20"/>
          <w:szCs w:val="20"/>
        </w:rPr>
        <w:tab/>
      </w:r>
    </w:p>
    <w:p w14:paraId="36390C1A" w14:textId="410A342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Closed with Findings of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B" w14:textId="147B1AAE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Complaints Closed with Findings of No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C" w14:textId="183255D3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Final Agency Decisions (FADs) and Final Orders (FOs) Fully Implementing (FI)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D" w14:textId="24CAC610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Average Processing Days (APD) Final Orders (FOs) Not Fully Implementing (NFI)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E" w14:textId="020EACA2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Total Complaint Closures Accepted/Participated in ADR</w:t>
      </w:r>
    </w:p>
    <w:p w14:paraId="36390C1F" w14:textId="39287D15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ADR Complaint Resolutions (Formal Phase)</w:t>
      </w:r>
    </w:p>
    <w:p w14:paraId="36390C20" w14:textId="5590D3A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 Closures with Benefits</w:t>
      </w:r>
    </w:p>
    <w:p w14:paraId="36390C21" w14:textId="06C02AD9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Complaint Closures By Statute</w:t>
      </w:r>
    </w:p>
    <w:p w14:paraId="36390C22" w14:textId="34D5620F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Summary of Pending Complaints By Category</w:t>
      </w:r>
    </w:p>
    <w:p w14:paraId="36390C23" w14:textId="4EFD3D4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Agency Staff Resources</w:t>
      </w:r>
    </w:p>
    <w:p w14:paraId="36390C24" w14:textId="5842568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Contract Staff Resources</w:t>
      </w:r>
    </w:p>
    <w:p w14:paraId="36390C25" w14:textId="7353946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Agency New Staff Training</w:t>
      </w:r>
    </w:p>
    <w:p w14:paraId="36390C26" w14:textId="7C601EB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Agency Experienced Staff Training</w:t>
      </w:r>
    </w:p>
    <w:p w14:paraId="36390C27" w14:textId="5FFE8F7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Contractor New Staff Training</w:t>
      </w:r>
    </w:p>
    <w:p w14:paraId="36390C28" w14:textId="750D1A90" w:rsidR="0081464C" w:rsidRPr="00017785" w:rsidRDefault="003F6023" w:rsidP="00017785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r w:rsidR="002F2D01">
        <w:rPr>
          <w:rFonts w:ascii="Century Gothic" w:hAnsi="Century Gothic"/>
          <w:sz w:val="20"/>
          <w:szCs w:val="20"/>
        </w:rPr>
        <w:t>2016</w:t>
      </w:r>
      <w:r w:rsidRPr="00017785">
        <w:rPr>
          <w:rFonts w:ascii="Century Gothic" w:hAnsi="Century Gothic"/>
          <w:sz w:val="20"/>
          <w:szCs w:val="20"/>
        </w:rPr>
        <w:t xml:space="preserve">  Contractor Experienced Staff Training</w:t>
      </w:r>
    </w:p>
    <w:p w14:paraId="36390C29" w14:textId="77777777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</w:p>
    <w:sectPr w:rsidR="0081464C" w:rsidRPr="0001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74"/>
    <w:rsid w:val="00017785"/>
    <w:rsid w:val="0008619F"/>
    <w:rsid w:val="0021499E"/>
    <w:rsid w:val="002822D0"/>
    <w:rsid w:val="002F2D01"/>
    <w:rsid w:val="003C5E73"/>
    <w:rsid w:val="003F6023"/>
    <w:rsid w:val="004135B9"/>
    <w:rsid w:val="005D2281"/>
    <w:rsid w:val="006D6774"/>
    <w:rsid w:val="007F3304"/>
    <w:rsid w:val="0081464C"/>
    <w:rsid w:val="009C4605"/>
    <w:rsid w:val="009C566E"/>
    <w:rsid w:val="00AF402C"/>
    <w:rsid w:val="00B045EF"/>
    <w:rsid w:val="00D1460D"/>
    <w:rsid w:val="00E11A42"/>
    <w:rsid w:val="00E37620"/>
    <w:rsid w:val="00ED6DA0"/>
    <w:rsid w:val="00F90479"/>
    <w:rsid w:val="00F974DA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0BFF"/>
  <w15:docId w15:val="{0F2ABFBB-7F47-4BE0-9E02-D947F37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MXOLISI SIWATU</dc:creator>
  <cp:lastModifiedBy>MXOLISI SIWATU</cp:lastModifiedBy>
  <cp:revision>2</cp:revision>
  <dcterms:created xsi:type="dcterms:W3CDTF">2018-12-04T19:09:00Z</dcterms:created>
  <dcterms:modified xsi:type="dcterms:W3CDTF">2018-12-04T19:09:00Z</dcterms:modified>
</cp:coreProperties>
</file>